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3EA" w:rsidRDefault="002663EA" w:rsidP="002663EA">
      <w:pPr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2663EA">
        <w:rPr>
          <w:rFonts w:ascii="Times New Roman" w:hAnsi="Times New Roman" w:cs="Times New Roman"/>
          <w:sz w:val="28"/>
          <w:lang w:val="ru-RU"/>
        </w:rPr>
        <w:t>11  апреля в г.Акколь прошел конкурс «Үздік педагог-2018»</w:t>
      </w:r>
      <w:r>
        <w:rPr>
          <w:rFonts w:ascii="Times New Roman" w:hAnsi="Times New Roman" w:cs="Times New Roman"/>
          <w:sz w:val="28"/>
          <w:lang w:val="ru-RU"/>
        </w:rPr>
        <w:t xml:space="preserve">.  Учитель русского языка и литературы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Гагиева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Мадина Станиславовна приняла участие в 1 отборочном туре – </w:t>
      </w:r>
      <w:proofErr w:type="spellStart"/>
      <w:r>
        <w:rPr>
          <w:rFonts w:ascii="Times New Roman" w:hAnsi="Times New Roman" w:cs="Times New Roman"/>
          <w:sz w:val="28"/>
          <w:lang w:val="ru-RU"/>
        </w:rPr>
        <w:t>самопрезентации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. Всего участвовали 20 педагогов со всех школ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Аккольского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района. По итогам тура  она набрала 43 балла, однако не вошла в 8 участников, прошедших во 2 тур. Была удостоена грамоты участника конкурса. </w:t>
      </w:r>
    </w:p>
    <w:p w:rsidR="002663EA" w:rsidRPr="002663EA" w:rsidRDefault="002663EA" w:rsidP="002663EA">
      <w:pPr>
        <w:ind w:firstLine="567"/>
        <w:jc w:val="both"/>
        <w:rPr>
          <w:rFonts w:ascii="Times New Roman" w:hAnsi="Times New Roman" w:cs="Times New Roman"/>
          <w:sz w:val="28"/>
          <w:lang w:val="ru-RU"/>
        </w:rPr>
      </w:pPr>
    </w:p>
    <w:sectPr w:rsidR="002663EA" w:rsidRPr="002663E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/>
  <w:rsids>
    <w:rsidRoot w:val="002663EA"/>
    <w:rsid w:val="00266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мадина</dc:creator>
  <cp:lastModifiedBy>мадина</cp:lastModifiedBy>
  <cp:revision>2</cp:revision>
  <dcterms:created xsi:type="dcterms:W3CDTF">2018-04-13T13:32:00Z</dcterms:created>
  <dcterms:modified xsi:type="dcterms:W3CDTF">2018-04-13T13:39:00Z</dcterms:modified>
</cp:coreProperties>
</file>